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094" w:rsidRPr="00194633" w:rsidRDefault="00194633">
      <w:r w:rsidRPr="00194633">
        <w:rPr>
          <w:b/>
          <w:sz w:val="28"/>
          <w:szCs w:val="28"/>
        </w:rPr>
        <w:t xml:space="preserve">Dunkerton CSD Health and Safety Plan </w:t>
      </w:r>
      <w:r w:rsidRPr="00194633">
        <w:rPr>
          <w:i/>
          <w:sz w:val="28"/>
          <w:szCs w:val="28"/>
        </w:rPr>
        <w:t>Board Approved July 27</w:t>
      </w: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6"/>
        <w:gridCol w:w="7048"/>
        <w:gridCol w:w="2243"/>
        <w:gridCol w:w="2243"/>
      </w:tblGrid>
      <w:tr w:rsidR="00811094" w:rsidRPr="00194633">
        <w:trPr>
          <w:trHeight w:val="420"/>
        </w:trPr>
        <w:tc>
          <w:tcPr>
            <w:tcW w:w="14397" w:type="dxa"/>
            <w:gridSpan w:val="4"/>
            <w:shd w:val="clear" w:color="auto" w:fill="F4CCCC"/>
            <w:tcMar>
              <w:top w:w="100" w:type="dxa"/>
              <w:left w:w="100" w:type="dxa"/>
              <w:bottom w:w="100" w:type="dxa"/>
              <w:right w:w="100" w:type="dxa"/>
            </w:tcMar>
          </w:tcPr>
          <w:p w:rsidR="00811094" w:rsidRPr="00194633" w:rsidRDefault="00194633">
            <w:pPr>
              <w:widowControl w:val="0"/>
              <w:pBdr>
                <w:top w:val="nil"/>
                <w:left w:val="nil"/>
                <w:bottom w:val="nil"/>
                <w:right w:val="nil"/>
                <w:between w:val="nil"/>
              </w:pBdr>
              <w:spacing w:line="240" w:lineRule="auto"/>
              <w:jc w:val="center"/>
              <w:rPr>
                <w:b/>
                <w:sz w:val="28"/>
                <w:szCs w:val="28"/>
              </w:rPr>
            </w:pPr>
            <w:r w:rsidRPr="00194633">
              <w:rPr>
                <w:b/>
                <w:sz w:val="28"/>
                <w:szCs w:val="28"/>
              </w:rPr>
              <w:t>Health and Safety Plan for Onsite/Hybrid Learning (Includes Summer School and ESY)</w:t>
            </w:r>
          </w:p>
        </w:tc>
      </w:tr>
      <w:tr w:rsidR="00811094" w:rsidRPr="00194633">
        <w:tc>
          <w:tcPr>
            <w:tcW w:w="2864" w:type="dxa"/>
            <w:shd w:val="clear" w:color="auto" w:fill="auto"/>
            <w:tcMar>
              <w:top w:w="100" w:type="dxa"/>
              <w:left w:w="100" w:type="dxa"/>
              <w:bottom w:w="100" w:type="dxa"/>
              <w:right w:w="100" w:type="dxa"/>
            </w:tcMar>
          </w:tcPr>
          <w:p w:rsidR="00811094" w:rsidRPr="00194633" w:rsidRDefault="00194633">
            <w:pPr>
              <w:widowControl w:val="0"/>
              <w:pBdr>
                <w:top w:val="nil"/>
                <w:left w:val="nil"/>
                <w:bottom w:val="nil"/>
                <w:right w:val="nil"/>
                <w:between w:val="nil"/>
              </w:pBdr>
              <w:spacing w:line="240" w:lineRule="auto"/>
              <w:rPr>
                <w:b/>
              </w:rPr>
            </w:pPr>
            <w:r w:rsidRPr="00194633">
              <w:rPr>
                <w:b/>
              </w:rPr>
              <w:t>Focus Area</w:t>
            </w:r>
          </w:p>
        </w:tc>
        <w:tc>
          <w:tcPr>
            <w:tcW w:w="7047" w:type="dxa"/>
            <w:shd w:val="clear" w:color="auto" w:fill="auto"/>
            <w:tcMar>
              <w:top w:w="100" w:type="dxa"/>
              <w:left w:w="100" w:type="dxa"/>
              <w:bottom w:w="100" w:type="dxa"/>
              <w:right w:w="100" w:type="dxa"/>
            </w:tcMar>
          </w:tcPr>
          <w:p w:rsidR="00811094" w:rsidRPr="00194633" w:rsidRDefault="00194633">
            <w:pPr>
              <w:widowControl w:val="0"/>
              <w:pBdr>
                <w:top w:val="nil"/>
                <w:left w:val="nil"/>
                <w:bottom w:val="nil"/>
                <w:right w:val="nil"/>
                <w:between w:val="nil"/>
              </w:pBdr>
              <w:spacing w:line="240" w:lineRule="auto"/>
              <w:rPr>
                <w:b/>
              </w:rPr>
            </w:pPr>
            <w:r w:rsidRPr="00194633">
              <w:rPr>
                <w:b/>
              </w:rPr>
              <w:t>Action Plan</w:t>
            </w:r>
          </w:p>
        </w:tc>
        <w:tc>
          <w:tcPr>
            <w:tcW w:w="2243" w:type="dxa"/>
            <w:shd w:val="clear" w:color="auto" w:fill="auto"/>
            <w:tcMar>
              <w:top w:w="100" w:type="dxa"/>
              <w:left w:w="100" w:type="dxa"/>
              <w:bottom w:w="100" w:type="dxa"/>
              <w:right w:w="100" w:type="dxa"/>
            </w:tcMar>
          </w:tcPr>
          <w:p w:rsidR="00811094" w:rsidRPr="00194633" w:rsidRDefault="00811094">
            <w:pPr>
              <w:widowControl w:val="0"/>
              <w:pBdr>
                <w:top w:val="nil"/>
                <w:left w:val="nil"/>
                <w:bottom w:val="nil"/>
                <w:right w:val="nil"/>
                <w:between w:val="nil"/>
              </w:pBdr>
              <w:spacing w:line="240" w:lineRule="auto"/>
              <w:rPr>
                <w:b/>
              </w:rPr>
            </w:pPr>
          </w:p>
        </w:tc>
        <w:tc>
          <w:tcPr>
            <w:tcW w:w="2243" w:type="dxa"/>
            <w:shd w:val="clear" w:color="auto" w:fill="auto"/>
            <w:tcMar>
              <w:top w:w="100" w:type="dxa"/>
              <w:left w:w="100" w:type="dxa"/>
              <w:bottom w:w="100" w:type="dxa"/>
              <w:right w:w="100" w:type="dxa"/>
            </w:tcMar>
          </w:tcPr>
          <w:p w:rsidR="00811094" w:rsidRPr="00194633" w:rsidRDefault="00194633">
            <w:pPr>
              <w:widowControl w:val="0"/>
              <w:pBdr>
                <w:top w:val="nil"/>
                <w:left w:val="nil"/>
                <w:bottom w:val="nil"/>
                <w:right w:val="nil"/>
                <w:between w:val="nil"/>
              </w:pBdr>
              <w:spacing w:line="240" w:lineRule="auto"/>
              <w:rPr>
                <w:b/>
              </w:rPr>
            </w:pPr>
            <w:r w:rsidRPr="00194633">
              <w:rPr>
                <w:b/>
              </w:rPr>
              <w:t>Resources</w:t>
            </w:r>
          </w:p>
        </w:tc>
      </w:tr>
      <w:tr w:rsidR="00811094" w:rsidRPr="00194633">
        <w:tc>
          <w:tcPr>
            <w:tcW w:w="2864" w:type="dxa"/>
            <w:shd w:val="clear" w:color="auto" w:fill="auto"/>
            <w:tcMar>
              <w:top w:w="100" w:type="dxa"/>
              <w:left w:w="100" w:type="dxa"/>
              <w:bottom w:w="100" w:type="dxa"/>
              <w:right w:w="100" w:type="dxa"/>
            </w:tcMar>
          </w:tcPr>
          <w:p w:rsidR="00811094" w:rsidRPr="00194633" w:rsidRDefault="00194633">
            <w:r w:rsidRPr="00194633">
              <w:rPr>
                <w:b/>
              </w:rPr>
              <w:t>Group Gatherings and Physical Distancing</w:t>
            </w:r>
          </w:p>
        </w:tc>
        <w:tc>
          <w:tcPr>
            <w:tcW w:w="7047" w:type="dxa"/>
            <w:shd w:val="clear" w:color="auto" w:fill="auto"/>
            <w:tcMar>
              <w:top w:w="100" w:type="dxa"/>
              <w:left w:w="100" w:type="dxa"/>
              <w:bottom w:w="100" w:type="dxa"/>
              <w:right w:w="100" w:type="dxa"/>
            </w:tcMar>
          </w:tcPr>
          <w:p w:rsidR="00811094" w:rsidRPr="00194633" w:rsidRDefault="00194633">
            <w:pPr>
              <w:numPr>
                <w:ilvl w:val="0"/>
                <w:numId w:val="2"/>
              </w:numPr>
            </w:pPr>
            <w:r w:rsidRPr="00194633">
              <w:t>Utilize a hybrid learning plan for students in grades 6-12 to reduce the number of students in school and on the bus each day by approximately 100 students.</w:t>
            </w:r>
          </w:p>
          <w:p w:rsidR="00811094" w:rsidRPr="00194633" w:rsidRDefault="00194633">
            <w:pPr>
              <w:numPr>
                <w:ilvl w:val="0"/>
                <w:numId w:val="2"/>
              </w:numPr>
            </w:pPr>
            <w:r w:rsidRPr="00194633">
              <w:t>Reduce class sizes in 4K by suspending the first semester of 3K.  Class sizes will be 10 or fewer s</w:t>
            </w:r>
            <w:r w:rsidRPr="00194633">
              <w:t>tudents.</w:t>
            </w:r>
          </w:p>
          <w:p w:rsidR="00811094" w:rsidRPr="00194633" w:rsidRDefault="00194633">
            <w:pPr>
              <w:numPr>
                <w:ilvl w:val="0"/>
                <w:numId w:val="2"/>
              </w:numPr>
            </w:pPr>
            <w:r w:rsidRPr="00194633">
              <w:t>Reduce class sizes in 3rd grade by suspending the Raider Reset Room for the 2020-2021 school year.  Class size will be half of current (current enrollment is 24 students).</w:t>
            </w:r>
          </w:p>
          <w:p w:rsidR="00811094" w:rsidRPr="00194633" w:rsidRDefault="00194633">
            <w:pPr>
              <w:numPr>
                <w:ilvl w:val="0"/>
                <w:numId w:val="2"/>
              </w:numPr>
            </w:pPr>
            <w:r w:rsidRPr="00194633">
              <w:t>Limit the use of large group gathering areas including outside space, gymna</w:t>
            </w:r>
            <w:r w:rsidRPr="00194633">
              <w:t>siums, cafeterias, hallways</w:t>
            </w:r>
          </w:p>
          <w:p w:rsidR="00811094" w:rsidRPr="00194633" w:rsidRDefault="00194633">
            <w:pPr>
              <w:ind w:left="1440"/>
            </w:pPr>
            <w:r w:rsidRPr="00194633">
              <w:t>Plan and implement staggered schedule for lunch (not applicable for summer school)</w:t>
            </w:r>
          </w:p>
          <w:p w:rsidR="00811094" w:rsidRPr="00194633" w:rsidRDefault="00194633">
            <w:pPr>
              <w:numPr>
                <w:ilvl w:val="2"/>
                <w:numId w:val="2"/>
              </w:numPr>
            </w:pPr>
            <w:r w:rsidRPr="00194633">
              <w:t xml:space="preserve">Reduce Lunchroom capacity from 240 to 80 </w:t>
            </w:r>
          </w:p>
          <w:p w:rsidR="00811094" w:rsidRPr="00194633" w:rsidRDefault="00811094"/>
          <w:p w:rsidR="00811094" w:rsidRPr="00194633" w:rsidRDefault="00194633">
            <w:pPr>
              <w:numPr>
                <w:ilvl w:val="0"/>
                <w:numId w:val="2"/>
              </w:numPr>
            </w:pPr>
            <w:r w:rsidRPr="00194633">
              <w:t>Physical Distancing Requirements:</w:t>
            </w:r>
          </w:p>
          <w:p w:rsidR="00811094" w:rsidRPr="00194633" w:rsidRDefault="00194633">
            <w:pPr>
              <w:numPr>
                <w:ilvl w:val="1"/>
                <w:numId w:val="2"/>
              </w:numPr>
            </w:pPr>
            <w:r w:rsidRPr="00194633">
              <w:t>As much as possible, maintain 6 feet (about 2 arms’ length) from other people.</w:t>
            </w:r>
          </w:p>
          <w:p w:rsidR="00811094" w:rsidRPr="00194633" w:rsidRDefault="00194633">
            <w:pPr>
              <w:numPr>
                <w:ilvl w:val="2"/>
                <w:numId w:val="2"/>
              </w:numPr>
            </w:pPr>
            <w:r w:rsidRPr="00194633">
              <w:t>Distance students and staff during instruction by limiting group size, increase spacing of students/staff, and limit mixing of students between groups.</w:t>
            </w:r>
          </w:p>
          <w:p w:rsidR="00811094" w:rsidRPr="00194633" w:rsidRDefault="00194633">
            <w:pPr>
              <w:numPr>
                <w:ilvl w:val="2"/>
                <w:numId w:val="2"/>
              </w:numPr>
            </w:pPr>
            <w:r w:rsidRPr="00194633">
              <w:t>Use of plexiglass barrier</w:t>
            </w:r>
            <w:r w:rsidRPr="00194633">
              <w:t>s for students in classrooms</w:t>
            </w:r>
          </w:p>
          <w:p w:rsidR="00811094" w:rsidRPr="00194633" w:rsidRDefault="00194633">
            <w:pPr>
              <w:numPr>
                <w:ilvl w:val="1"/>
                <w:numId w:val="2"/>
              </w:numPr>
            </w:pPr>
            <w:r w:rsidRPr="00194633">
              <w:t>Avoid mass gathering events such as assemblies, cafeteria, field trips, staff meetings</w:t>
            </w:r>
          </w:p>
          <w:p w:rsidR="00811094" w:rsidRPr="00194633" w:rsidRDefault="00194633">
            <w:pPr>
              <w:numPr>
                <w:ilvl w:val="1"/>
                <w:numId w:val="2"/>
              </w:numPr>
            </w:pPr>
            <w:r w:rsidRPr="00194633">
              <w:t>Maintain physical distancing on buses/vans (see DE transportation guidelines)</w:t>
            </w:r>
          </w:p>
          <w:p w:rsidR="00811094" w:rsidRPr="00194633" w:rsidRDefault="00194633">
            <w:pPr>
              <w:numPr>
                <w:ilvl w:val="1"/>
                <w:numId w:val="2"/>
              </w:numPr>
            </w:pPr>
            <w:r w:rsidRPr="00194633">
              <w:t>Maintain physical distancing outside- prohibit/limit use of pl</w:t>
            </w:r>
            <w:r w:rsidRPr="00194633">
              <w:t>ay structures (jungle gym, swings), limit use and sharing of playground equipment and sanitize after use.</w:t>
            </w:r>
          </w:p>
          <w:p w:rsidR="00811094" w:rsidRPr="00194633" w:rsidRDefault="00194633">
            <w:pPr>
              <w:numPr>
                <w:ilvl w:val="0"/>
                <w:numId w:val="2"/>
              </w:numPr>
            </w:pPr>
            <w:r w:rsidRPr="00194633">
              <w:lastRenderedPageBreak/>
              <w:t>Limit visitor entry into facility</w:t>
            </w:r>
          </w:p>
          <w:p w:rsidR="00811094" w:rsidRPr="00194633" w:rsidRDefault="00194633">
            <w:pPr>
              <w:numPr>
                <w:ilvl w:val="1"/>
                <w:numId w:val="2"/>
              </w:numPr>
            </w:pPr>
            <w:r w:rsidRPr="00194633">
              <w:t>Parents must drop-off students at front entrance and not enter building</w:t>
            </w:r>
          </w:p>
          <w:p w:rsidR="00811094" w:rsidRPr="00194633" w:rsidRDefault="00194633">
            <w:pPr>
              <w:numPr>
                <w:ilvl w:val="2"/>
                <w:numId w:val="2"/>
              </w:numPr>
            </w:pPr>
            <w:r w:rsidRPr="00194633">
              <w:t>Provide para or additional adult to walk pri</w:t>
            </w:r>
            <w:r w:rsidRPr="00194633">
              <w:t>mary students to classroom</w:t>
            </w:r>
          </w:p>
          <w:p w:rsidR="00811094" w:rsidRPr="00194633" w:rsidRDefault="00194633">
            <w:pPr>
              <w:numPr>
                <w:ilvl w:val="2"/>
                <w:numId w:val="2"/>
              </w:numPr>
            </w:pPr>
            <w:r w:rsidRPr="00194633">
              <w:t>Communicate with parents plans/protocols for safety expectations</w:t>
            </w:r>
          </w:p>
          <w:p w:rsidR="00811094" w:rsidRPr="00194633" w:rsidRDefault="00194633">
            <w:pPr>
              <w:numPr>
                <w:ilvl w:val="1"/>
                <w:numId w:val="2"/>
              </w:numPr>
            </w:pPr>
            <w:r w:rsidRPr="00194633">
              <w:t>Make appropriate accommodations for students with disabilities.</w:t>
            </w:r>
          </w:p>
        </w:tc>
        <w:tc>
          <w:tcPr>
            <w:tcW w:w="2243" w:type="dxa"/>
            <w:shd w:val="clear" w:color="auto" w:fill="auto"/>
            <w:tcMar>
              <w:top w:w="100" w:type="dxa"/>
              <w:left w:w="100" w:type="dxa"/>
              <w:bottom w:w="100" w:type="dxa"/>
              <w:right w:w="100" w:type="dxa"/>
            </w:tcMar>
          </w:tcPr>
          <w:p w:rsidR="00811094" w:rsidRPr="00194633" w:rsidRDefault="00194633">
            <w:pPr>
              <w:widowControl w:val="0"/>
              <w:spacing w:line="240" w:lineRule="auto"/>
            </w:pPr>
            <w:r w:rsidRPr="00194633">
              <w:lastRenderedPageBreak/>
              <w:t>~Plexiglass/barrier for classes with large numbers of number students.</w:t>
            </w:r>
          </w:p>
          <w:p w:rsidR="00811094" w:rsidRPr="00194633" w:rsidRDefault="00811094">
            <w:pPr>
              <w:widowControl w:val="0"/>
              <w:spacing w:line="240" w:lineRule="auto"/>
            </w:pPr>
          </w:p>
          <w:p w:rsidR="00811094" w:rsidRPr="00194633" w:rsidRDefault="00194633">
            <w:pPr>
              <w:widowControl w:val="0"/>
              <w:spacing w:line="240" w:lineRule="auto"/>
            </w:pPr>
            <w:r w:rsidRPr="00194633">
              <w:t xml:space="preserve">~Additional tables/desks in </w:t>
            </w:r>
            <w:r w:rsidRPr="00194633">
              <w:t>classrooms</w:t>
            </w:r>
          </w:p>
          <w:p w:rsidR="00811094" w:rsidRPr="00194633" w:rsidRDefault="00811094">
            <w:pPr>
              <w:widowControl w:val="0"/>
              <w:spacing w:line="240" w:lineRule="auto"/>
            </w:pPr>
          </w:p>
          <w:p w:rsidR="00811094" w:rsidRPr="00194633" w:rsidRDefault="00194633">
            <w:pPr>
              <w:widowControl w:val="0"/>
              <w:spacing w:line="240" w:lineRule="auto"/>
            </w:pPr>
            <w:r w:rsidRPr="00194633">
              <w:t>~Consider A/B days</w:t>
            </w:r>
          </w:p>
        </w:tc>
        <w:tc>
          <w:tcPr>
            <w:tcW w:w="2243" w:type="dxa"/>
            <w:shd w:val="clear" w:color="auto" w:fill="auto"/>
            <w:tcMar>
              <w:top w:w="100" w:type="dxa"/>
              <w:left w:w="100" w:type="dxa"/>
              <w:bottom w:w="100" w:type="dxa"/>
              <w:right w:w="100" w:type="dxa"/>
            </w:tcMar>
          </w:tcPr>
          <w:p w:rsidR="00811094" w:rsidRPr="00194633" w:rsidRDefault="00194633">
            <w:pPr>
              <w:widowControl w:val="0"/>
              <w:spacing w:line="240" w:lineRule="auto"/>
            </w:pPr>
            <w:hyperlink r:id="rId5">
              <w:r w:rsidRPr="00194633">
                <w:rPr>
                  <w:color w:val="1155CC"/>
                  <w:u w:val="single"/>
                </w:rPr>
                <w:t>CDC Considerations for schools</w:t>
              </w:r>
            </w:hyperlink>
          </w:p>
          <w:p w:rsidR="00811094" w:rsidRPr="00194633" w:rsidRDefault="00811094">
            <w:pPr>
              <w:widowControl w:val="0"/>
              <w:spacing w:line="240" w:lineRule="auto"/>
            </w:pPr>
          </w:p>
          <w:p w:rsidR="00811094" w:rsidRPr="00194633" w:rsidRDefault="00194633">
            <w:pPr>
              <w:widowControl w:val="0"/>
              <w:spacing w:line="240" w:lineRule="auto"/>
            </w:pPr>
            <w:hyperlink r:id="rId6">
              <w:r w:rsidRPr="00194633">
                <w:rPr>
                  <w:color w:val="1155CC"/>
                  <w:u w:val="single"/>
                </w:rPr>
                <w:t>CDC Decision Tree</w:t>
              </w:r>
            </w:hyperlink>
          </w:p>
          <w:p w:rsidR="00811094" w:rsidRPr="00194633" w:rsidRDefault="00811094">
            <w:pPr>
              <w:widowControl w:val="0"/>
              <w:spacing w:line="240" w:lineRule="auto"/>
            </w:pPr>
          </w:p>
          <w:p w:rsidR="00811094" w:rsidRPr="00194633" w:rsidRDefault="00194633">
            <w:pPr>
              <w:widowControl w:val="0"/>
              <w:spacing w:line="240" w:lineRule="auto"/>
            </w:pPr>
            <w:hyperlink r:id="rId7">
              <w:r w:rsidRPr="00194633">
                <w:rPr>
                  <w:color w:val="1155CC"/>
                  <w:u w:val="single"/>
                </w:rPr>
                <w:t>Transportation Guidelines (Summer Sports)</w:t>
              </w:r>
            </w:hyperlink>
          </w:p>
          <w:p w:rsidR="00811094" w:rsidRPr="00194633" w:rsidRDefault="00811094">
            <w:pPr>
              <w:widowControl w:val="0"/>
              <w:spacing w:line="240" w:lineRule="auto"/>
            </w:pPr>
          </w:p>
          <w:p w:rsidR="00811094" w:rsidRPr="00194633" w:rsidRDefault="00194633">
            <w:pPr>
              <w:widowControl w:val="0"/>
              <w:spacing w:line="240" w:lineRule="auto"/>
            </w:pPr>
            <w:hyperlink r:id="rId8">
              <w:r w:rsidRPr="00194633">
                <w:rPr>
                  <w:color w:val="1155CC"/>
                  <w:u w:val="single"/>
                </w:rPr>
                <w:t>COVID-19 Reopening Guidance: Summer Learning and Activities</w:t>
              </w:r>
            </w:hyperlink>
          </w:p>
          <w:p w:rsidR="00811094" w:rsidRPr="00194633" w:rsidRDefault="00194633">
            <w:pPr>
              <w:widowControl w:val="0"/>
              <w:spacing w:line="240" w:lineRule="auto"/>
            </w:pPr>
            <w:r w:rsidRPr="00194633">
              <w:t>________________</w:t>
            </w:r>
          </w:p>
          <w:p w:rsidR="00811094" w:rsidRPr="00194633" w:rsidRDefault="00194633">
            <w:pPr>
              <w:widowControl w:val="0"/>
              <w:spacing w:line="240" w:lineRule="auto"/>
            </w:pPr>
            <w:hyperlink r:id="rId9">
              <w:r w:rsidRPr="00194633">
                <w:rPr>
                  <w:color w:val="1155CC"/>
                  <w:u w:val="single"/>
                </w:rPr>
                <w:t>AEA Online Health and Safety for DLT’s</w:t>
              </w:r>
            </w:hyperlink>
          </w:p>
          <w:p w:rsidR="00811094" w:rsidRPr="00194633" w:rsidRDefault="00811094">
            <w:pPr>
              <w:widowControl w:val="0"/>
              <w:spacing w:line="240" w:lineRule="auto"/>
            </w:pPr>
          </w:p>
          <w:p w:rsidR="00811094" w:rsidRPr="00194633" w:rsidRDefault="00194633">
            <w:pPr>
              <w:widowControl w:val="0"/>
              <w:spacing w:line="240" w:lineRule="auto"/>
            </w:pPr>
            <w:hyperlink r:id="rId10">
              <w:r w:rsidRPr="00194633">
                <w:rPr>
                  <w:color w:val="1155CC"/>
                  <w:u w:val="single"/>
                </w:rPr>
                <w:t>AEA Online Health an</w:t>
              </w:r>
              <w:r w:rsidRPr="00194633">
                <w:rPr>
                  <w:color w:val="1155CC"/>
                  <w:u w:val="single"/>
                </w:rPr>
                <w:t>d Safety for Teachers and Staff</w:t>
              </w:r>
            </w:hyperlink>
          </w:p>
          <w:p w:rsidR="00811094" w:rsidRPr="00194633" w:rsidRDefault="00811094">
            <w:pPr>
              <w:widowControl w:val="0"/>
              <w:spacing w:line="240" w:lineRule="auto"/>
            </w:pPr>
          </w:p>
          <w:p w:rsidR="00811094" w:rsidRPr="00194633" w:rsidRDefault="00194633">
            <w:pPr>
              <w:widowControl w:val="0"/>
              <w:spacing w:line="240" w:lineRule="auto"/>
            </w:pPr>
            <w:hyperlink r:id="rId11">
              <w:r w:rsidRPr="00194633">
                <w:rPr>
                  <w:color w:val="1155CC"/>
                  <w:u w:val="single"/>
                </w:rPr>
                <w:t>Health and Safety Tool (B)</w:t>
              </w:r>
            </w:hyperlink>
          </w:p>
          <w:p w:rsidR="00811094" w:rsidRPr="00194633" w:rsidRDefault="00811094">
            <w:pPr>
              <w:widowControl w:val="0"/>
              <w:spacing w:line="240" w:lineRule="auto"/>
            </w:pPr>
          </w:p>
          <w:p w:rsidR="00811094" w:rsidRPr="00194633" w:rsidRDefault="00194633">
            <w:pPr>
              <w:widowControl w:val="0"/>
              <w:spacing w:line="240" w:lineRule="auto"/>
            </w:pPr>
            <w:hyperlink r:id="rId12">
              <w:r w:rsidRPr="00194633">
                <w:rPr>
                  <w:color w:val="1155CC"/>
                  <w:u w:val="single"/>
                </w:rPr>
                <w:t xml:space="preserve">Health and Safety </w:t>
              </w:r>
              <w:proofErr w:type="gramStart"/>
              <w:r w:rsidRPr="00194633">
                <w:rPr>
                  <w:color w:val="1155CC"/>
                  <w:u w:val="single"/>
                </w:rPr>
                <w:t>Tool  (</w:t>
              </w:r>
              <w:proofErr w:type="gramEnd"/>
              <w:r w:rsidRPr="00194633">
                <w:rPr>
                  <w:color w:val="1155CC"/>
                  <w:u w:val="single"/>
                </w:rPr>
                <w:t>A&amp;C)</w:t>
              </w:r>
            </w:hyperlink>
          </w:p>
          <w:p w:rsidR="00811094" w:rsidRPr="00194633" w:rsidRDefault="00811094">
            <w:pPr>
              <w:widowControl w:val="0"/>
              <w:spacing w:line="240" w:lineRule="auto"/>
            </w:pPr>
          </w:p>
          <w:p w:rsidR="00811094" w:rsidRPr="00194633" w:rsidRDefault="00194633">
            <w:pPr>
              <w:widowControl w:val="0"/>
              <w:spacing w:line="240" w:lineRule="auto"/>
            </w:pPr>
            <w:hyperlink r:id="rId13">
              <w:r w:rsidRPr="00194633">
                <w:rPr>
                  <w:color w:val="1155CC"/>
                  <w:u w:val="single"/>
                </w:rPr>
                <w:t>Mitigation Inventory</w:t>
              </w:r>
            </w:hyperlink>
          </w:p>
          <w:p w:rsidR="00811094" w:rsidRPr="00194633" w:rsidRDefault="00811094">
            <w:pPr>
              <w:widowControl w:val="0"/>
              <w:spacing w:line="240" w:lineRule="auto"/>
            </w:pPr>
          </w:p>
          <w:p w:rsidR="00811094" w:rsidRPr="00194633" w:rsidRDefault="00194633">
            <w:pPr>
              <w:widowControl w:val="0"/>
              <w:spacing w:line="240" w:lineRule="auto"/>
            </w:pPr>
            <w:hyperlink r:id="rId14">
              <w:r w:rsidRPr="00194633">
                <w:rPr>
                  <w:color w:val="1155CC"/>
                  <w:u w:val="single"/>
                </w:rPr>
                <w:t>Health and Safety DLT Module Slides</w:t>
              </w:r>
            </w:hyperlink>
          </w:p>
          <w:p w:rsidR="00811094" w:rsidRPr="00194633" w:rsidRDefault="00811094">
            <w:pPr>
              <w:widowControl w:val="0"/>
              <w:spacing w:line="240" w:lineRule="auto"/>
            </w:pPr>
          </w:p>
          <w:p w:rsidR="00811094" w:rsidRPr="00194633" w:rsidRDefault="00194633">
            <w:pPr>
              <w:widowControl w:val="0"/>
              <w:spacing w:line="240" w:lineRule="auto"/>
            </w:pPr>
            <w:hyperlink r:id="rId15">
              <w:r w:rsidRPr="00194633">
                <w:rPr>
                  <w:color w:val="1155CC"/>
                  <w:u w:val="single"/>
                </w:rPr>
                <w:t xml:space="preserve">Additional Resources </w:t>
              </w:r>
              <w:proofErr w:type="gramStart"/>
              <w:r w:rsidRPr="00194633">
                <w:rPr>
                  <w:color w:val="1155CC"/>
                  <w:u w:val="single"/>
                </w:rPr>
                <w:t>For</w:t>
              </w:r>
              <w:proofErr w:type="gramEnd"/>
              <w:r w:rsidRPr="00194633">
                <w:rPr>
                  <w:color w:val="1155CC"/>
                  <w:u w:val="single"/>
                </w:rPr>
                <w:t xml:space="preserve"> </w:t>
              </w:r>
              <w:r w:rsidRPr="00194633">
                <w:rPr>
                  <w:color w:val="1155CC"/>
                  <w:u w:val="single"/>
                </w:rPr>
                <w:lastRenderedPageBreak/>
                <w:t>Health a</w:t>
              </w:r>
              <w:r w:rsidRPr="00194633">
                <w:rPr>
                  <w:color w:val="1155CC"/>
                  <w:u w:val="single"/>
                </w:rPr>
                <w:t>nd Safety</w:t>
              </w:r>
            </w:hyperlink>
          </w:p>
        </w:tc>
      </w:tr>
      <w:tr w:rsidR="00811094" w:rsidRPr="00194633">
        <w:tc>
          <w:tcPr>
            <w:tcW w:w="2864" w:type="dxa"/>
            <w:shd w:val="clear" w:color="auto" w:fill="auto"/>
            <w:tcMar>
              <w:top w:w="100" w:type="dxa"/>
              <w:left w:w="100" w:type="dxa"/>
              <w:bottom w:w="100" w:type="dxa"/>
              <w:right w:w="100" w:type="dxa"/>
            </w:tcMar>
          </w:tcPr>
          <w:p w:rsidR="00811094" w:rsidRPr="00194633" w:rsidRDefault="00194633">
            <w:r w:rsidRPr="00194633">
              <w:rPr>
                <w:b/>
              </w:rPr>
              <w:lastRenderedPageBreak/>
              <w:t>Health and Hygiene</w:t>
            </w:r>
          </w:p>
        </w:tc>
        <w:tc>
          <w:tcPr>
            <w:tcW w:w="7047" w:type="dxa"/>
            <w:shd w:val="clear" w:color="auto" w:fill="auto"/>
            <w:tcMar>
              <w:top w:w="100" w:type="dxa"/>
              <w:left w:w="100" w:type="dxa"/>
              <w:bottom w:w="100" w:type="dxa"/>
              <w:right w:w="100" w:type="dxa"/>
            </w:tcMar>
          </w:tcPr>
          <w:p w:rsidR="00811094" w:rsidRPr="00194633" w:rsidRDefault="00194633">
            <w:pPr>
              <w:numPr>
                <w:ilvl w:val="0"/>
                <w:numId w:val="3"/>
              </w:numPr>
              <w:shd w:val="clear" w:color="auto" w:fill="FFFFFF"/>
            </w:pPr>
            <w:r w:rsidRPr="00194633">
              <w:rPr>
                <w:color w:val="222222"/>
              </w:rPr>
              <w:t xml:space="preserve">Face covering is required in populated areas where social distancing can't be practiced, </w:t>
            </w:r>
            <w:proofErr w:type="gramStart"/>
            <w:r w:rsidRPr="00194633">
              <w:rPr>
                <w:color w:val="222222"/>
              </w:rPr>
              <w:t>At</w:t>
            </w:r>
            <w:proofErr w:type="gramEnd"/>
            <w:r w:rsidRPr="00194633">
              <w:rPr>
                <w:color w:val="222222"/>
              </w:rPr>
              <w:t xml:space="preserve"> other times coverings will be worn with staff discretion.</w:t>
            </w:r>
          </w:p>
          <w:p w:rsidR="00811094" w:rsidRPr="00194633" w:rsidRDefault="00194633">
            <w:pPr>
              <w:widowControl w:val="0"/>
              <w:numPr>
                <w:ilvl w:val="0"/>
                <w:numId w:val="3"/>
              </w:numPr>
              <w:spacing w:line="240" w:lineRule="auto"/>
            </w:pPr>
            <w:r w:rsidRPr="00194633">
              <w:t>Increase Nursing time up to full time, if possible</w:t>
            </w:r>
          </w:p>
          <w:p w:rsidR="00811094" w:rsidRPr="00194633" w:rsidRDefault="00194633">
            <w:pPr>
              <w:widowControl w:val="0"/>
              <w:numPr>
                <w:ilvl w:val="0"/>
                <w:numId w:val="3"/>
              </w:numPr>
              <w:spacing w:line="240" w:lineRule="auto"/>
            </w:pPr>
            <w:r w:rsidRPr="00194633">
              <w:t xml:space="preserve">Additional </w:t>
            </w:r>
            <w:proofErr w:type="spellStart"/>
            <w:r w:rsidRPr="00194633">
              <w:t>custodials</w:t>
            </w:r>
            <w:proofErr w:type="spellEnd"/>
            <w:r w:rsidRPr="00194633">
              <w:t xml:space="preserve"> hours to help with nightly cleaning.</w:t>
            </w:r>
          </w:p>
          <w:p w:rsidR="00811094" w:rsidRPr="00194633" w:rsidRDefault="00194633">
            <w:pPr>
              <w:widowControl w:val="0"/>
              <w:numPr>
                <w:ilvl w:val="0"/>
                <w:numId w:val="3"/>
              </w:numPr>
              <w:spacing w:line="240" w:lineRule="auto"/>
            </w:pPr>
            <w:r w:rsidRPr="00194633">
              <w:t xml:space="preserve">Screen all staff and students upon arrival (bus or school). Anyone with a fever of 100.4 or above or other signs of illness should not be admitted to the facility. </w:t>
            </w:r>
          </w:p>
          <w:p w:rsidR="00811094" w:rsidRPr="00194633" w:rsidRDefault="00194633">
            <w:pPr>
              <w:widowControl w:val="0"/>
              <w:numPr>
                <w:ilvl w:val="1"/>
                <w:numId w:val="3"/>
              </w:numPr>
              <w:spacing w:line="240" w:lineRule="auto"/>
            </w:pPr>
            <w:r w:rsidRPr="00194633">
              <w:t>As much as possible, the same st</w:t>
            </w:r>
            <w:r w:rsidRPr="00194633">
              <w:t>aff will conduct symptom screening in each building to increase efficiency and enable staff to know students and recognize if students are presenting illness.</w:t>
            </w:r>
          </w:p>
          <w:p w:rsidR="00811094" w:rsidRPr="00194633" w:rsidRDefault="00194633">
            <w:pPr>
              <w:widowControl w:val="0"/>
              <w:numPr>
                <w:ilvl w:val="1"/>
                <w:numId w:val="3"/>
              </w:numPr>
              <w:spacing w:line="240" w:lineRule="auto"/>
            </w:pPr>
            <w:r w:rsidRPr="00194633">
              <w:t>Have adult scan temps at bus stops.</w:t>
            </w:r>
          </w:p>
          <w:p w:rsidR="00811094" w:rsidRPr="00194633" w:rsidRDefault="00194633">
            <w:pPr>
              <w:widowControl w:val="0"/>
              <w:numPr>
                <w:ilvl w:val="1"/>
                <w:numId w:val="3"/>
              </w:numPr>
              <w:spacing w:line="240" w:lineRule="auto"/>
            </w:pPr>
            <w:r w:rsidRPr="00194633">
              <w:t>Stagger bus arrivals to limit the number of students entering</w:t>
            </w:r>
            <w:r w:rsidRPr="00194633">
              <w:t xml:space="preserve"> the building at same.</w:t>
            </w:r>
          </w:p>
          <w:p w:rsidR="00811094" w:rsidRPr="00194633" w:rsidRDefault="00194633">
            <w:pPr>
              <w:widowControl w:val="0"/>
              <w:numPr>
                <w:ilvl w:val="1"/>
                <w:numId w:val="3"/>
              </w:numPr>
              <w:spacing w:line="240" w:lineRule="auto"/>
            </w:pPr>
            <w:r w:rsidRPr="00194633">
              <w:t>Buses would drop off at front entrance</w:t>
            </w:r>
          </w:p>
          <w:p w:rsidR="00811094" w:rsidRPr="00194633" w:rsidRDefault="00194633">
            <w:pPr>
              <w:widowControl w:val="0"/>
              <w:numPr>
                <w:ilvl w:val="1"/>
                <w:numId w:val="3"/>
              </w:numPr>
              <w:spacing w:line="240" w:lineRule="auto"/>
            </w:pPr>
            <w:r w:rsidRPr="00194633">
              <w:t>Riders/walkers eating breakfast should enter at the Commons entrance.</w:t>
            </w:r>
          </w:p>
          <w:p w:rsidR="00811094" w:rsidRPr="00194633" w:rsidRDefault="00194633">
            <w:pPr>
              <w:widowControl w:val="0"/>
              <w:numPr>
                <w:ilvl w:val="0"/>
                <w:numId w:val="3"/>
              </w:numPr>
              <w:spacing w:line="240" w:lineRule="auto"/>
            </w:pPr>
            <w:r w:rsidRPr="00194633">
              <w:t>All students and staff will be required to stay home if symptomatic or diagnosed with COVID-19.</w:t>
            </w:r>
          </w:p>
          <w:p w:rsidR="00811094" w:rsidRPr="00194633" w:rsidRDefault="00194633">
            <w:pPr>
              <w:widowControl w:val="0"/>
              <w:numPr>
                <w:ilvl w:val="0"/>
                <w:numId w:val="3"/>
              </w:numPr>
              <w:spacing w:line="240" w:lineRule="auto"/>
            </w:pPr>
            <w:r w:rsidRPr="00194633">
              <w:t>If someone is or becomes sic</w:t>
            </w:r>
            <w:r w:rsidRPr="00194633">
              <w:t>k when at school:</w:t>
            </w:r>
          </w:p>
          <w:p w:rsidR="00811094" w:rsidRPr="00194633" w:rsidRDefault="00194633">
            <w:pPr>
              <w:widowControl w:val="0"/>
              <w:numPr>
                <w:ilvl w:val="1"/>
                <w:numId w:val="3"/>
              </w:numPr>
              <w:spacing w:line="240" w:lineRule="auto"/>
            </w:pPr>
            <w:r w:rsidRPr="00194633">
              <w:t>Send to an established isolation room or location in each building that may be used to isolate a sick student or staff member until they can leave or be picked up by a parent or guardian. This should not be the health office.</w:t>
            </w:r>
          </w:p>
          <w:p w:rsidR="00811094" w:rsidRPr="00194633" w:rsidRDefault="00194633">
            <w:pPr>
              <w:widowControl w:val="0"/>
              <w:numPr>
                <w:ilvl w:val="2"/>
                <w:numId w:val="3"/>
              </w:numPr>
              <w:spacing w:line="240" w:lineRule="auto"/>
            </w:pPr>
            <w:r w:rsidRPr="00194633">
              <w:t>HS- Sick roo</w:t>
            </w:r>
            <w:r w:rsidRPr="00194633">
              <w:t>m</w:t>
            </w:r>
          </w:p>
          <w:p w:rsidR="00811094" w:rsidRPr="00194633" w:rsidRDefault="00194633">
            <w:pPr>
              <w:widowControl w:val="0"/>
              <w:numPr>
                <w:ilvl w:val="2"/>
                <w:numId w:val="3"/>
              </w:numPr>
              <w:spacing w:line="240" w:lineRule="auto"/>
            </w:pPr>
            <w:r w:rsidRPr="00194633">
              <w:t>Elementary- Foster’s office</w:t>
            </w:r>
          </w:p>
          <w:p w:rsidR="00811094" w:rsidRPr="00194633" w:rsidRDefault="00194633">
            <w:pPr>
              <w:widowControl w:val="0"/>
              <w:numPr>
                <w:ilvl w:val="1"/>
                <w:numId w:val="3"/>
              </w:numPr>
              <w:spacing w:line="240" w:lineRule="auto"/>
            </w:pPr>
            <w:r w:rsidRPr="00194633">
              <w:t xml:space="preserve">If a sick student or staff member has been isolated, clean and disinfect surfaces in the area after the sick </w:t>
            </w:r>
            <w:r w:rsidRPr="00194633">
              <w:lastRenderedPageBreak/>
              <w:t xml:space="preserve">student/staff member has gone home. </w:t>
            </w:r>
          </w:p>
          <w:p w:rsidR="00811094" w:rsidRPr="00194633" w:rsidRDefault="00194633">
            <w:pPr>
              <w:widowControl w:val="0"/>
              <w:numPr>
                <w:ilvl w:val="1"/>
                <w:numId w:val="3"/>
              </w:numPr>
              <w:spacing w:line="240" w:lineRule="auto"/>
            </w:pPr>
            <w:r w:rsidRPr="00194633">
              <w:t xml:space="preserve">Staff who are ill should go home immediately. </w:t>
            </w:r>
          </w:p>
          <w:p w:rsidR="00811094" w:rsidRPr="00194633" w:rsidRDefault="00194633">
            <w:pPr>
              <w:widowControl w:val="0"/>
              <w:numPr>
                <w:ilvl w:val="1"/>
                <w:numId w:val="3"/>
              </w:numPr>
              <w:spacing w:line="240" w:lineRule="auto"/>
            </w:pPr>
            <w:r w:rsidRPr="00194633">
              <w:t>Use our emergency operations plan</w:t>
            </w:r>
            <w:r w:rsidRPr="00194633">
              <w:t xml:space="preserve"> for communicable disease outbreaks.</w:t>
            </w:r>
          </w:p>
          <w:p w:rsidR="00811094" w:rsidRPr="00194633" w:rsidRDefault="00194633">
            <w:pPr>
              <w:widowControl w:val="0"/>
              <w:numPr>
                <w:ilvl w:val="0"/>
                <w:numId w:val="3"/>
              </w:numPr>
              <w:pBdr>
                <w:top w:val="nil"/>
                <w:left w:val="nil"/>
                <w:bottom w:val="nil"/>
                <w:right w:val="nil"/>
                <w:between w:val="nil"/>
              </w:pBdr>
              <w:spacing w:line="240" w:lineRule="auto"/>
            </w:pPr>
            <w:r w:rsidRPr="00194633">
              <w:t xml:space="preserve">Teach and reinforce washing hands with soap and water for at least 20 seconds especially before and after eating, after using the restroom, and after blowing your nose, coughing, or sneezing. Have tissues readily available. </w:t>
            </w:r>
          </w:p>
          <w:p w:rsidR="00811094" w:rsidRPr="00194633" w:rsidRDefault="00194633">
            <w:pPr>
              <w:widowControl w:val="0"/>
              <w:numPr>
                <w:ilvl w:val="1"/>
                <w:numId w:val="3"/>
              </w:numPr>
              <w:pBdr>
                <w:top w:val="nil"/>
                <w:left w:val="nil"/>
                <w:bottom w:val="nil"/>
                <w:right w:val="nil"/>
                <w:between w:val="nil"/>
              </w:pBdr>
              <w:spacing w:line="240" w:lineRule="auto"/>
            </w:pPr>
            <w:r w:rsidRPr="00194633">
              <w:t>Post signs for proper hand wash</w:t>
            </w:r>
            <w:r w:rsidRPr="00194633">
              <w:t>ing techniques.</w:t>
            </w:r>
          </w:p>
          <w:p w:rsidR="00811094" w:rsidRPr="00194633" w:rsidRDefault="00194633">
            <w:pPr>
              <w:widowControl w:val="0"/>
              <w:numPr>
                <w:ilvl w:val="0"/>
                <w:numId w:val="3"/>
              </w:numPr>
              <w:pBdr>
                <w:top w:val="nil"/>
                <w:left w:val="nil"/>
                <w:bottom w:val="nil"/>
                <w:right w:val="nil"/>
                <w:between w:val="nil"/>
              </w:pBdr>
              <w:spacing w:line="240" w:lineRule="auto"/>
            </w:pPr>
            <w:r w:rsidRPr="00194633">
              <w:t xml:space="preserve">If soap and water are not readily available, use a hand sanitizer that contains at least 60% alcohol. Cover all surfaces of your hands and rub them together until they feel dry. </w:t>
            </w:r>
          </w:p>
          <w:p w:rsidR="00811094" w:rsidRPr="00194633" w:rsidRDefault="00194633">
            <w:pPr>
              <w:widowControl w:val="0"/>
              <w:numPr>
                <w:ilvl w:val="0"/>
                <w:numId w:val="3"/>
              </w:numPr>
              <w:pBdr>
                <w:top w:val="nil"/>
                <w:left w:val="nil"/>
                <w:bottom w:val="nil"/>
                <w:right w:val="nil"/>
                <w:between w:val="nil"/>
              </w:pBdr>
              <w:spacing w:line="240" w:lineRule="auto"/>
            </w:pPr>
            <w:r w:rsidRPr="00194633">
              <w:t xml:space="preserve">Avoid touching your eyes, nose, and mouth. </w:t>
            </w:r>
          </w:p>
          <w:p w:rsidR="00811094" w:rsidRPr="00194633" w:rsidRDefault="00194633">
            <w:pPr>
              <w:widowControl w:val="0"/>
              <w:numPr>
                <w:ilvl w:val="0"/>
                <w:numId w:val="3"/>
              </w:numPr>
              <w:pBdr>
                <w:top w:val="nil"/>
                <w:left w:val="nil"/>
                <w:bottom w:val="nil"/>
                <w:right w:val="nil"/>
                <w:between w:val="nil"/>
              </w:pBdr>
              <w:spacing w:line="240" w:lineRule="auto"/>
            </w:pPr>
            <w:r w:rsidRPr="00194633">
              <w:t>If feasible, allo</w:t>
            </w:r>
            <w:r w:rsidRPr="00194633">
              <w:t>w use of cloth face coverings among all staff and students. Staff and students should be frequently reminded not to touch the face covering and to wash their hands frequently. Information should be provided to all staff and students on proper use, removal,</w:t>
            </w:r>
            <w:r w:rsidRPr="00194633">
              <w:t xml:space="preserve"> and washing of cloth face coverings. </w:t>
            </w:r>
          </w:p>
          <w:p w:rsidR="00811094" w:rsidRPr="00194633" w:rsidRDefault="00194633">
            <w:pPr>
              <w:widowControl w:val="0"/>
              <w:numPr>
                <w:ilvl w:val="0"/>
                <w:numId w:val="3"/>
              </w:numPr>
              <w:pBdr>
                <w:top w:val="nil"/>
                <w:left w:val="nil"/>
                <w:bottom w:val="nil"/>
                <w:right w:val="nil"/>
                <w:between w:val="nil"/>
              </w:pBdr>
              <w:spacing w:line="240" w:lineRule="auto"/>
            </w:pPr>
            <w:r w:rsidRPr="00194633">
              <w:t xml:space="preserve">Post signs on how to stop the spread of COVID-19, properly wash hands, promote everyday protective measures, and properly wear a face covering. </w:t>
            </w:r>
          </w:p>
          <w:p w:rsidR="00811094" w:rsidRPr="00194633" w:rsidRDefault="00194633">
            <w:pPr>
              <w:widowControl w:val="0"/>
              <w:numPr>
                <w:ilvl w:val="0"/>
                <w:numId w:val="3"/>
              </w:numPr>
              <w:pBdr>
                <w:top w:val="nil"/>
                <w:left w:val="nil"/>
                <w:bottom w:val="nil"/>
                <w:right w:val="nil"/>
                <w:between w:val="nil"/>
              </w:pBdr>
              <w:spacing w:line="240" w:lineRule="auto"/>
            </w:pPr>
            <w:r w:rsidRPr="00194633">
              <w:t>Post signage prominently indicating no one should attend if they current</w:t>
            </w:r>
            <w:r w:rsidRPr="00194633">
              <w:t xml:space="preserve">ly have symptoms or have been in contact with anyone with a confirmed COVID-19 diagnosis in the last 14 days. </w:t>
            </w:r>
          </w:p>
          <w:p w:rsidR="00811094" w:rsidRPr="00194633" w:rsidRDefault="00194633">
            <w:pPr>
              <w:widowControl w:val="0"/>
              <w:numPr>
                <w:ilvl w:val="0"/>
                <w:numId w:val="3"/>
              </w:numPr>
              <w:pBdr>
                <w:top w:val="nil"/>
                <w:left w:val="nil"/>
                <w:bottom w:val="nil"/>
                <w:right w:val="nil"/>
                <w:between w:val="nil"/>
              </w:pBdr>
              <w:spacing w:line="240" w:lineRule="auto"/>
            </w:pPr>
            <w:r w:rsidRPr="00194633">
              <w:t>Follow employee and student policies regarding communicable disease.</w:t>
            </w:r>
          </w:p>
          <w:p w:rsidR="00811094" w:rsidRPr="00194633" w:rsidRDefault="00194633">
            <w:pPr>
              <w:widowControl w:val="0"/>
              <w:numPr>
                <w:ilvl w:val="0"/>
                <w:numId w:val="3"/>
              </w:numPr>
              <w:pBdr>
                <w:top w:val="nil"/>
                <w:left w:val="nil"/>
                <w:bottom w:val="nil"/>
                <w:right w:val="nil"/>
                <w:between w:val="nil"/>
              </w:pBdr>
              <w:spacing w:line="240" w:lineRule="auto"/>
            </w:pPr>
            <w:r w:rsidRPr="00194633">
              <w:t xml:space="preserve">As much as possible, students should use their own materials, school supplies, books, and text books. </w:t>
            </w:r>
          </w:p>
        </w:tc>
        <w:tc>
          <w:tcPr>
            <w:tcW w:w="2243" w:type="dxa"/>
            <w:shd w:val="clear" w:color="auto" w:fill="auto"/>
            <w:tcMar>
              <w:top w:w="100" w:type="dxa"/>
              <w:left w:w="100" w:type="dxa"/>
              <w:bottom w:w="100" w:type="dxa"/>
              <w:right w:w="100" w:type="dxa"/>
            </w:tcMar>
          </w:tcPr>
          <w:p w:rsidR="00811094" w:rsidRPr="00194633" w:rsidRDefault="00811094">
            <w:pPr>
              <w:widowControl w:val="0"/>
              <w:pBdr>
                <w:top w:val="nil"/>
                <w:left w:val="nil"/>
                <w:bottom w:val="nil"/>
                <w:right w:val="nil"/>
                <w:between w:val="nil"/>
              </w:pBdr>
              <w:spacing w:line="240" w:lineRule="auto"/>
            </w:pPr>
          </w:p>
        </w:tc>
        <w:tc>
          <w:tcPr>
            <w:tcW w:w="2243" w:type="dxa"/>
            <w:shd w:val="clear" w:color="auto" w:fill="auto"/>
            <w:tcMar>
              <w:top w:w="100" w:type="dxa"/>
              <w:left w:w="100" w:type="dxa"/>
              <w:bottom w:w="100" w:type="dxa"/>
              <w:right w:w="100" w:type="dxa"/>
            </w:tcMar>
          </w:tcPr>
          <w:p w:rsidR="00811094" w:rsidRPr="00194633" w:rsidRDefault="00194633">
            <w:pPr>
              <w:widowControl w:val="0"/>
              <w:pBdr>
                <w:top w:val="nil"/>
                <w:left w:val="nil"/>
                <w:bottom w:val="nil"/>
                <w:right w:val="nil"/>
                <w:between w:val="nil"/>
              </w:pBdr>
              <w:spacing w:line="240" w:lineRule="auto"/>
            </w:pPr>
            <w:hyperlink r:id="rId16">
              <w:r w:rsidRPr="00194633">
                <w:rPr>
                  <w:color w:val="1155CC"/>
                  <w:u w:val="single"/>
                </w:rPr>
                <w:t>COVID-19 Communication Resources (IDPH)</w:t>
              </w:r>
            </w:hyperlink>
          </w:p>
        </w:tc>
      </w:tr>
      <w:tr w:rsidR="00811094" w:rsidRPr="00194633">
        <w:tc>
          <w:tcPr>
            <w:tcW w:w="2864" w:type="dxa"/>
            <w:shd w:val="clear" w:color="auto" w:fill="auto"/>
            <w:tcMar>
              <w:top w:w="100" w:type="dxa"/>
              <w:left w:w="100" w:type="dxa"/>
              <w:bottom w:w="100" w:type="dxa"/>
              <w:right w:w="100" w:type="dxa"/>
            </w:tcMar>
          </w:tcPr>
          <w:p w:rsidR="00811094" w:rsidRPr="00194633" w:rsidRDefault="00194633">
            <w:pPr>
              <w:widowControl w:val="0"/>
              <w:pBdr>
                <w:top w:val="nil"/>
                <w:left w:val="nil"/>
                <w:bottom w:val="nil"/>
                <w:right w:val="nil"/>
                <w:between w:val="nil"/>
              </w:pBdr>
              <w:spacing w:line="240" w:lineRule="auto"/>
              <w:rPr>
                <w:b/>
              </w:rPr>
            </w:pPr>
            <w:r w:rsidRPr="00194633">
              <w:rPr>
                <w:b/>
              </w:rPr>
              <w:t>Cleansing, Sanitization, and Disinfecting</w:t>
            </w:r>
          </w:p>
        </w:tc>
        <w:tc>
          <w:tcPr>
            <w:tcW w:w="7047" w:type="dxa"/>
            <w:shd w:val="clear" w:color="auto" w:fill="auto"/>
            <w:tcMar>
              <w:top w:w="100" w:type="dxa"/>
              <w:left w:w="100" w:type="dxa"/>
              <w:bottom w:w="100" w:type="dxa"/>
              <w:right w:w="100" w:type="dxa"/>
            </w:tcMar>
          </w:tcPr>
          <w:p w:rsidR="00811094" w:rsidRPr="00194633" w:rsidRDefault="00194633">
            <w:pPr>
              <w:widowControl w:val="0"/>
              <w:numPr>
                <w:ilvl w:val="0"/>
                <w:numId w:val="1"/>
              </w:numPr>
              <w:pBdr>
                <w:top w:val="nil"/>
                <w:left w:val="nil"/>
                <w:bottom w:val="nil"/>
                <w:right w:val="nil"/>
                <w:between w:val="nil"/>
              </w:pBdr>
              <w:spacing w:line="240" w:lineRule="auto"/>
            </w:pPr>
            <w:r w:rsidRPr="00194633">
              <w:t xml:space="preserve">Ensure that each building/classroom has cleaning, sanitizing, and disinfecting products available throughout the day. </w:t>
            </w:r>
          </w:p>
          <w:p w:rsidR="00811094" w:rsidRPr="00194633" w:rsidRDefault="00194633">
            <w:pPr>
              <w:widowControl w:val="0"/>
              <w:numPr>
                <w:ilvl w:val="1"/>
                <w:numId w:val="1"/>
              </w:numPr>
              <w:pBdr>
                <w:top w:val="nil"/>
                <w:left w:val="nil"/>
                <w:bottom w:val="nil"/>
                <w:right w:val="nil"/>
                <w:between w:val="nil"/>
              </w:pBdr>
              <w:spacing w:line="240" w:lineRule="auto"/>
            </w:pPr>
            <w:r w:rsidRPr="00194633">
              <w:t>Each classroom will have supply of disinfectant wipes</w:t>
            </w:r>
          </w:p>
          <w:p w:rsidR="00811094" w:rsidRPr="00194633" w:rsidRDefault="00194633">
            <w:pPr>
              <w:widowControl w:val="0"/>
              <w:numPr>
                <w:ilvl w:val="1"/>
                <w:numId w:val="1"/>
              </w:numPr>
              <w:pBdr>
                <w:top w:val="nil"/>
                <w:left w:val="nil"/>
                <w:bottom w:val="nil"/>
                <w:right w:val="nil"/>
                <w:between w:val="nil"/>
              </w:pBdr>
              <w:spacing w:line="240" w:lineRule="auto"/>
            </w:pPr>
            <w:r w:rsidRPr="00194633">
              <w:t>2 hand sanitizing stations per floor of both buildings</w:t>
            </w:r>
          </w:p>
          <w:p w:rsidR="00811094" w:rsidRPr="00194633" w:rsidRDefault="00194633">
            <w:pPr>
              <w:widowControl w:val="0"/>
              <w:numPr>
                <w:ilvl w:val="1"/>
                <w:numId w:val="1"/>
              </w:numPr>
              <w:pBdr>
                <w:top w:val="nil"/>
                <w:left w:val="nil"/>
                <w:bottom w:val="nil"/>
                <w:right w:val="nil"/>
                <w:between w:val="nil"/>
              </w:pBdr>
              <w:spacing w:line="240" w:lineRule="auto"/>
            </w:pPr>
            <w:r w:rsidRPr="00194633">
              <w:t>1 hand sanitizing station in the elementary PK/SPED wing</w:t>
            </w:r>
          </w:p>
          <w:p w:rsidR="00811094" w:rsidRPr="00194633" w:rsidRDefault="00194633">
            <w:pPr>
              <w:widowControl w:val="0"/>
              <w:numPr>
                <w:ilvl w:val="0"/>
                <w:numId w:val="1"/>
              </w:numPr>
              <w:pBdr>
                <w:top w:val="nil"/>
                <w:left w:val="nil"/>
                <w:bottom w:val="nil"/>
                <w:right w:val="nil"/>
                <w:between w:val="nil"/>
              </w:pBdr>
              <w:spacing w:line="240" w:lineRule="auto"/>
            </w:pPr>
            <w:r w:rsidRPr="00194633">
              <w:t>Clean and disinfect frequently touched surfaces (e.g., door handles, sink handles, drinking fountains, tables, etc.) multiple times per day.</w:t>
            </w:r>
          </w:p>
          <w:p w:rsidR="00811094" w:rsidRPr="00194633" w:rsidRDefault="00194633">
            <w:pPr>
              <w:widowControl w:val="0"/>
              <w:numPr>
                <w:ilvl w:val="1"/>
                <w:numId w:val="1"/>
              </w:numPr>
              <w:pBdr>
                <w:top w:val="nil"/>
                <w:left w:val="nil"/>
                <w:bottom w:val="nil"/>
                <w:right w:val="nil"/>
                <w:between w:val="nil"/>
              </w:pBdr>
              <w:spacing w:line="240" w:lineRule="auto"/>
            </w:pPr>
            <w:r w:rsidRPr="00194633">
              <w:t>MS/</w:t>
            </w:r>
            <w:r w:rsidRPr="00194633">
              <w:t xml:space="preserve">HS staff/students wipe down desks/tables after </w:t>
            </w:r>
            <w:r w:rsidRPr="00194633">
              <w:lastRenderedPageBreak/>
              <w:t>each class period</w:t>
            </w:r>
          </w:p>
          <w:p w:rsidR="00811094" w:rsidRPr="00194633" w:rsidRDefault="00194633">
            <w:pPr>
              <w:widowControl w:val="0"/>
              <w:numPr>
                <w:ilvl w:val="0"/>
                <w:numId w:val="1"/>
              </w:numPr>
              <w:pBdr>
                <w:top w:val="nil"/>
                <w:left w:val="nil"/>
                <w:bottom w:val="nil"/>
                <w:right w:val="nil"/>
                <w:between w:val="nil"/>
              </w:pBdr>
              <w:spacing w:line="240" w:lineRule="auto"/>
            </w:pPr>
            <w:r w:rsidRPr="00194633">
              <w:t xml:space="preserve">If COVID-19 is reported, follow the appropriate cleaning/sanitizing and disinfecting guidance from IDPH or CDC. </w:t>
            </w:r>
          </w:p>
          <w:p w:rsidR="00811094" w:rsidRPr="00194633" w:rsidRDefault="00194633">
            <w:pPr>
              <w:widowControl w:val="0"/>
              <w:numPr>
                <w:ilvl w:val="0"/>
                <w:numId w:val="1"/>
              </w:numPr>
              <w:pBdr>
                <w:top w:val="nil"/>
                <w:left w:val="nil"/>
                <w:bottom w:val="nil"/>
                <w:right w:val="nil"/>
                <w:between w:val="nil"/>
              </w:pBdr>
              <w:spacing w:line="240" w:lineRule="auto"/>
            </w:pPr>
            <w:r w:rsidRPr="00194633">
              <w:t>Ensure that ventilation systems operate properly and increase circulation of o</w:t>
            </w:r>
            <w:r w:rsidRPr="00194633">
              <w:t>utdoor air as much as possible by opening windows and doors, using fans, and other methods. Do not open windows and doors if doing so poses a safety or health risk to students and staff using the facility (e.g., allowing pollen in or exacerbating asthma sy</w:t>
            </w:r>
            <w:r w:rsidRPr="00194633">
              <w:t xml:space="preserve">mptoms). </w:t>
            </w:r>
          </w:p>
          <w:p w:rsidR="00811094" w:rsidRPr="00194633" w:rsidRDefault="00194633">
            <w:pPr>
              <w:widowControl w:val="0"/>
              <w:numPr>
                <w:ilvl w:val="0"/>
                <w:numId w:val="1"/>
              </w:numPr>
              <w:pBdr>
                <w:top w:val="nil"/>
                <w:left w:val="nil"/>
                <w:bottom w:val="nil"/>
                <w:right w:val="nil"/>
                <w:between w:val="nil"/>
              </w:pBdr>
              <w:spacing w:line="240" w:lineRule="auto"/>
            </w:pPr>
            <w:r w:rsidRPr="00194633">
              <w:t>Encourage all staff and students to bring their own portable water bottle or use a large water jug with disposable cups to provide water. Drinking fountains will be “bottle-fill” only.  Purchase water bottles for student and staff use when needed</w:t>
            </w:r>
            <w:r w:rsidRPr="00194633">
              <w:t>.</w:t>
            </w:r>
          </w:p>
          <w:p w:rsidR="00811094" w:rsidRPr="00194633" w:rsidRDefault="00194633">
            <w:pPr>
              <w:widowControl w:val="0"/>
              <w:numPr>
                <w:ilvl w:val="0"/>
                <w:numId w:val="1"/>
              </w:numPr>
              <w:pBdr>
                <w:top w:val="nil"/>
                <w:left w:val="nil"/>
                <w:bottom w:val="nil"/>
                <w:right w:val="nil"/>
                <w:between w:val="nil"/>
              </w:pBdr>
              <w:spacing w:line="240" w:lineRule="auto"/>
            </w:pPr>
            <w:r w:rsidRPr="00194633">
              <w:t xml:space="preserve">Develop and implement cleaning schedules for all school facilities used. </w:t>
            </w:r>
          </w:p>
        </w:tc>
        <w:tc>
          <w:tcPr>
            <w:tcW w:w="2243" w:type="dxa"/>
            <w:shd w:val="clear" w:color="auto" w:fill="auto"/>
            <w:tcMar>
              <w:top w:w="100" w:type="dxa"/>
              <w:left w:w="100" w:type="dxa"/>
              <w:bottom w:w="100" w:type="dxa"/>
              <w:right w:w="100" w:type="dxa"/>
            </w:tcMar>
          </w:tcPr>
          <w:p w:rsidR="00811094" w:rsidRPr="00194633" w:rsidRDefault="00194633">
            <w:pPr>
              <w:widowControl w:val="0"/>
              <w:pBdr>
                <w:top w:val="nil"/>
                <w:left w:val="nil"/>
                <w:bottom w:val="nil"/>
                <w:right w:val="nil"/>
                <w:between w:val="nil"/>
              </w:pBdr>
              <w:spacing w:line="240" w:lineRule="auto"/>
            </w:pPr>
            <w:r w:rsidRPr="00194633">
              <w:lastRenderedPageBreak/>
              <w:t>~ August 1st: Send out information for the Health and Safety AEA modules.</w:t>
            </w:r>
          </w:p>
          <w:p w:rsidR="00811094" w:rsidRPr="00194633" w:rsidRDefault="00811094">
            <w:pPr>
              <w:widowControl w:val="0"/>
              <w:pBdr>
                <w:top w:val="nil"/>
                <w:left w:val="nil"/>
                <w:bottom w:val="nil"/>
                <w:right w:val="nil"/>
                <w:between w:val="nil"/>
              </w:pBdr>
              <w:spacing w:line="240" w:lineRule="auto"/>
            </w:pPr>
          </w:p>
          <w:p w:rsidR="00811094" w:rsidRPr="00194633" w:rsidRDefault="00194633">
            <w:pPr>
              <w:widowControl w:val="0"/>
              <w:pBdr>
                <w:top w:val="nil"/>
                <w:left w:val="nil"/>
                <w:bottom w:val="nil"/>
                <w:right w:val="nil"/>
                <w:between w:val="nil"/>
              </w:pBdr>
              <w:spacing w:line="240" w:lineRule="auto"/>
            </w:pPr>
            <w:r w:rsidRPr="00194633">
              <w:t>~August In-Service: Logistics regarding schedules, traffic flow, cleaning, etc.</w:t>
            </w:r>
          </w:p>
          <w:p w:rsidR="00811094" w:rsidRPr="00194633" w:rsidRDefault="00811094">
            <w:pPr>
              <w:widowControl w:val="0"/>
              <w:pBdr>
                <w:top w:val="nil"/>
                <w:left w:val="nil"/>
                <w:bottom w:val="nil"/>
                <w:right w:val="nil"/>
                <w:between w:val="nil"/>
              </w:pBdr>
              <w:spacing w:line="240" w:lineRule="auto"/>
            </w:pPr>
          </w:p>
          <w:p w:rsidR="00811094" w:rsidRPr="00194633" w:rsidRDefault="00194633">
            <w:pPr>
              <w:widowControl w:val="0"/>
              <w:pBdr>
                <w:top w:val="nil"/>
                <w:left w:val="nil"/>
                <w:bottom w:val="nil"/>
                <w:right w:val="nil"/>
                <w:between w:val="nil"/>
              </w:pBdr>
              <w:spacing w:line="240" w:lineRule="auto"/>
            </w:pPr>
            <w:r w:rsidRPr="00194633">
              <w:t>~Cleaning the student surface after each class period?</w:t>
            </w:r>
          </w:p>
        </w:tc>
        <w:tc>
          <w:tcPr>
            <w:tcW w:w="2243" w:type="dxa"/>
            <w:shd w:val="clear" w:color="auto" w:fill="auto"/>
            <w:tcMar>
              <w:top w:w="100" w:type="dxa"/>
              <w:left w:w="100" w:type="dxa"/>
              <w:bottom w:w="100" w:type="dxa"/>
              <w:right w:w="100" w:type="dxa"/>
            </w:tcMar>
          </w:tcPr>
          <w:p w:rsidR="00811094" w:rsidRPr="00194633" w:rsidRDefault="00194633">
            <w:pPr>
              <w:widowControl w:val="0"/>
              <w:pBdr>
                <w:top w:val="nil"/>
                <w:left w:val="nil"/>
                <w:bottom w:val="nil"/>
                <w:right w:val="nil"/>
                <w:between w:val="nil"/>
              </w:pBdr>
              <w:spacing w:line="240" w:lineRule="auto"/>
            </w:pPr>
            <w:hyperlink r:id="rId17">
              <w:r w:rsidRPr="00194633">
                <w:rPr>
                  <w:color w:val="1155CC"/>
                  <w:u w:val="single"/>
                </w:rPr>
                <w:t>CDC Guidance for Cleaning and Disinfecting</w:t>
              </w:r>
            </w:hyperlink>
          </w:p>
        </w:tc>
      </w:tr>
      <w:tr w:rsidR="00811094">
        <w:tc>
          <w:tcPr>
            <w:tcW w:w="2864" w:type="dxa"/>
            <w:shd w:val="clear" w:color="auto" w:fill="auto"/>
            <w:tcMar>
              <w:top w:w="100" w:type="dxa"/>
              <w:left w:w="100" w:type="dxa"/>
              <w:bottom w:w="100" w:type="dxa"/>
              <w:right w:w="100" w:type="dxa"/>
            </w:tcMar>
          </w:tcPr>
          <w:p w:rsidR="00811094" w:rsidRPr="00194633" w:rsidRDefault="00194633">
            <w:pPr>
              <w:widowControl w:val="0"/>
              <w:pBdr>
                <w:top w:val="nil"/>
                <w:left w:val="nil"/>
                <w:bottom w:val="nil"/>
                <w:right w:val="nil"/>
                <w:between w:val="nil"/>
              </w:pBdr>
              <w:spacing w:line="240" w:lineRule="auto"/>
              <w:rPr>
                <w:b/>
              </w:rPr>
            </w:pPr>
            <w:r w:rsidRPr="00194633">
              <w:rPr>
                <w:b/>
              </w:rPr>
              <w:t xml:space="preserve">Schedules, Entry, Exit, and Building Traffic </w:t>
            </w:r>
            <w:r w:rsidRPr="00194633">
              <w:rPr>
                <w:b/>
              </w:rPr>
              <w:t>Guidelines</w:t>
            </w:r>
          </w:p>
        </w:tc>
        <w:tc>
          <w:tcPr>
            <w:tcW w:w="7047" w:type="dxa"/>
            <w:shd w:val="clear" w:color="auto" w:fill="auto"/>
            <w:tcMar>
              <w:top w:w="100" w:type="dxa"/>
              <w:left w:w="100" w:type="dxa"/>
              <w:bottom w:w="100" w:type="dxa"/>
              <w:right w:w="100" w:type="dxa"/>
            </w:tcMar>
          </w:tcPr>
          <w:p w:rsidR="00811094" w:rsidRPr="00194633" w:rsidRDefault="00194633">
            <w:pPr>
              <w:widowControl w:val="0"/>
              <w:numPr>
                <w:ilvl w:val="0"/>
                <w:numId w:val="3"/>
              </w:numPr>
              <w:spacing w:line="240" w:lineRule="auto"/>
            </w:pPr>
            <w:r w:rsidRPr="00194633">
              <w:t>Consider staggered start times to decrease the number of students entering buildings and to aid physical distancing on school buses.</w:t>
            </w:r>
          </w:p>
          <w:p w:rsidR="00811094" w:rsidRPr="00194633" w:rsidRDefault="00194633">
            <w:pPr>
              <w:widowControl w:val="0"/>
              <w:numPr>
                <w:ilvl w:val="0"/>
                <w:numId w:val="3"/>
              </w:numPr>
              <w:spacing w:line="240" w:lineRule="auto"/>
            </w:pPr>
            <w:r w:rsidRPr="00194633">
              <w:t>Determine schedule for breakfast w/ entry and exit points established</w:t>
            </w:r>
          </w:p>
          <w:p w:rsidR="00811094" w:rsidRPr="00194633" w:rsidRDefault="00194633">
            <w:pPr>
              <w:widowControl w:val="0"/>
              <w:numPr>
                <w:ilvl w:val="1"/>
                <w:numId w:val="3"/>
              </w:numPr>
              <w:spacing w:line="240" w:lineRule="auto"/>
            </w:pPr>
            <w:r w:rsidRPr="00194633">
              <w:t>Change teacher start time to 7:45 so that students can go to classrooms earlier to alleviate clusters in the hallway.</w:t>
            </w:r>
          </w:p>
          <w:p w:rsidR="00811094" w:rsidRPr="00194633" w:rsidRDefault="00194633">
            <w:pPr>
              <w:widowControl w:val="0"/>
              <w:numPr>
                <w:ilvl w:val="1"/>
                <w:numId w:val="3"/>
              </w:numPr>
              <w:spacing w:line="240" w:lineRule="auto"/>
            </w:pPr>
            <w:r w:rsidRPr="00194633">
              <w:t xml:space="preserve">Specific entry points </w:t>
            </w:r>
            <w:proofErr w:type="gramStart"/>
            <w:r w:rsidRPr="00194633">
              <w:t>for  bus</w:t>
            </w:r>
            <w:proofErr w:type="gramEnd"/>
            <w:r w:rsidRPr="00194633">
              <w:t>/rider/walkers</w:t>
            </w:r>
          </w:p>
          <w:p w:rsidR="00811094" w:rsidRPr="00194633" w:rsidRDefault="00194633">
            <w:pPr>
              <w:widowControl w:val="0"/>
              <w:numPr>
                <w:ilvl w:val="0"/>
                <w:numId w:val="3"/>
              </w:numPr>
              <w:spacing w:line="240" w:lineRule="auto"/>
            </w:pPr>
            <w:r w:rsidRPr="00194633">
              <w:t xml:space="preserve">Each building </w:t>
            </w:r>
            <w:proofErr w:type="gramStart"/>
            <w:r w:rsidRPr="00194633">
              <w:t>establish</w:t>
            </w:r>
            <w:proofErr w:type="gramEnd"/>
            <w:r w:rsidRPr="00194633">
              <w:t xml:space="preserve"> a one-way traffic flow when/where possible</w:t>
            </w:r>
          </w:p>
          <w:p w:rsidR="00811094" w:rsidRPr="00194633" w:rsidRDefault="00194633">
            <w:pPr>
              <w:widowControl w:val="0"/>
              <w:numPr>
                <w:ilvl w:val="0"/>
                <w:numId w:val="3"/>
              </w:numPr>
              <w:spacing w:line="240" w:lineRule="auto"/>
            </w:pPr>
            <w:r w:rsidRPr="00194633">
              <w:t>Directional flow in hallwa</w:t>
            </w:r>
            <w:r w:rsidRPr="00194633">
              <w:t>ys- stay to right side and walk single file whenever possible</w:t>
            </w:r>
          </w:p>
          <w:p w:rsidR="00811094" w:rsidRPr="00194633" w:rsidRDefault="00194633">
            <w:pPr>
              <w:widowControl w:val="0"/>
              <w:numPr>
                <w:ilvl w:val="0"/>
                <w:numId w:val="3"/>
              </w:numPr>
              <w:spacing w:line="240" w:lineRule="auto"/>
            </w:pPr>
            <w:r w:rsidRPr="00194633">
              <w:t>Develop schedules for staggered lunch, restroom breaks, recess (elementary only).</w:t>
            </w:r>
          </w:p>
          <w:p w:rsidR="00811094" w:rsidRPr="00194633" w:rsidRDefault="00194633">
            <w:pPr>
              <w:widowControl w:val="0"/>
              <w:numPr>
                <w:ilvl w:val="0"/>
                <w:numId w:val="3"/>
              </w:numPr>
              <w:spacing w:line="240" w:lineRule="auto"/>
            </w:pPr>
            <w:r w:rsidRPr="00194633">
              <w:t xml:space="preserve">Use visual cues (floor decals, colored tape, or signs) to indicate to students and staff the flow and direction </w:t>
            </w:r>
            <w:r w:rsidRPr="00194633">
              <w:t>of one-way traffic and/or 6-feet intervals when standing in line.</w:t>
            </w:r>
          </w:p>
          <w:p w:rsidR="00811094" w:rsidRPr="00194633" w:rsidRDefault="00194633">
            <w:pPr>
              <w:widowControl w:val="0"/>
              <w:numPr>
                <w:ilvl w:val="0"/>
                <w:numId w:val="3"/>
              </w:numPr>
              <w:spacing w:line="240" w:lineRule="auto"/>
            </w:pPr>
            <w:r w:rsidRPr="00194633">
              <w:t>Arrange classroom furniture to support physical distancing practices</w:t>
            </w:r>
          </w:p>
          <w:p w:rsidR="00811094" w:rsidRPr="00194633" w:rsidRDefault="00194633">
            <w:pPr>
              <w:widowControl w:val="0"/>
              <w:numPr>
                <w:ilvl w:val="0"/>
                <w:numId w:val="3"/>
              </w:numPr>
              <w:spacing w:line="240" w:lineRule="auto"/>
            </w:pPr>
            <w:r w:rsidRPr="00194633">
              <w:t>JH/HS run on a staggered schedule to avoid similar passing times.</w:t>
            </w:r>
          </w:p>
          <w:p w:rsidR="00811094" w:rsidRPr="00194633" w:rsidRDefault="00194633">
            <w:pPr>
              <w:widowControl w:val="0"/>
              <w:numPr>
                <w:ilvl w:val="0"/>
                <w:numId w:val="3"/>
              </w:numPr>
              <w:spacing w:line="240" w:lineRule="auto"/>
            </w:pPr>
            <w:r w:rsidRPr="00194633">
              <w:t xml:space="preserve">JH/HS transition to a block schedule to limit the </w:t>
            </w:r>
            <w:proofErr w:type="gramStart"/>
            <w:r w:rsidRPr="00194633">
              <w:t>amoun</w:t>
            </w:r>
            <w:r w:rsidRPr="00194633">
              <w:t>t</w:t>
            </w:r>
            <w:proofErr w:type="gramEnd"/>
            <w:r w:rsidRPr="00194633">
              <w:t xml:space="preserve"> of students each teacher comes in contact with each day. </w:t>
            </w:r>
          </w:p>
        </w:tc>
        <w:tc>
          <w:tcPr>
            <w:tcW w:w="2243" w:type="dxa"/>
            <w:shd w:val="clear" w:color="auto" w:fill="auto"/>
            <w:tcMar>
              <w:top w:w="100" w:type="dxa"/>
              <w:left w:w="100" w:type="dxa"/>
              <w:bottom w:w="100" w:type="dxa"/>
              <w:right w:w="100" w:type="dxa"/>
            </w:tcMar>
          </w:tcPr>
          <w:p w:rsidR="00811094" w:rsidRDefault="00194633">
            <w:pPr>
              <w:widowControl w:val="0"/>
              <w:pBdr>
                <w:top w:val="nil"/>
                <w:left w:val="nil"/>
                <w:bottom w:val="nil"/>
                <w:right w:val="nil"/>
                <w:between w:val="nil"/>
              </w:pBdr>
              <w:spacing w:line="240" w:lineRule="auto"/>
            </w:pPr>
            <w:r w:rsidRPr="00194633">
              <w:t>-Decals for cafeteria tables</w:t>
            </w:r>
            <w:bookmarkStart w:id="0" w:name="_GoBack"/>
            <w:bookmarkEnd w:id="0"/>
            <w:r>
              <w:t xml:space="preserve"> </w:t>
            </w:r>
          </w:p>
        </w:tc>
        <w:tc>
          <w:tcPr>
            <w:tcW w:w="2243" w:type="dxa"/>
            <w:shd w:val="clear" w:color="auto" w:fill="auto"/>
            <w:tcMar>
              <w:top w:w="100" w:type="dxa"/>
              <w:left w:w="100" w:type="dxa"/>
              <w:bottom w:w="100" w:type="dxa"/>
              <w:right w:w="100" w:type="dxa"/>
            </w:tcMar>
          </w:tcPr>
          <w:p w:rsidR="00811094" w:rsidRDefault="00811094">
            <w:pPr>
              <w:widowControl w:val="0"/>
              <w:pBdr>
                <w:top w:val="nil"/>
                <w:left w:val="nil"/>
                <w:bottom w:val="nil"/>
                <w:right w:val="nil"/>
                <w:between w:val="nil"/>
              </w:pBdr>
              <w:spacing w:line="240" w:lineRule="auto"/>
            </w:pPr>
          </w:p>
        </w:tc>
      </w:tr>
    </w:tbl>
    <w:p w:rsidR="00811094" w:rsidRDefault="00811094"/>
    <w:sectPr w:rsidR="00811094">
      <w:pgSz w:w="15840" w:h="122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A101A"/>
    <w:multiLevelType w:val="multilevel"/>
    <w:tmpl w:val="B9440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5045F6"/>
    <w:multiLevelType w:val="multilevel"/>
    <w:tmpl w:val="8098E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831970"/>
    <w:multiLevelType w:val="multilevel"/>
    <w:tmpl w:val="32509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94"/>
    <w:rsid w:val="00194633"/>
    <w:rsid w:val="0081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FD8CEE2-2267-BB48-9E7D-4E719232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file/d/1mMHG98V3Nt55wJk94-hykNUUHY5FD2CM/view?usp=sharing" TargetMode="External"/><Relationship Id="rId13" Type="http://schemas.openxmlformats.org/officeDocument/2006/relationships/hyperlink" Target="https://docs.google.com/document/d/1DEqbQdPBG6LURLLuBw21jM6ZJOXntYjFZX2f5KLXRG4/edit?usp=shar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zWi8LgP0RLdVBZ60D2XRq6mZykuaYa7s/view?usp=sharing" TargetMode="External"/><Relationship Id="rId12" Type="http://schemas.openxmlformats.org/officeDocument/2006/relationships/hyperlink" Target="https://docs.google.com/document/d/1om8Bla9_Qt5UBGKYLnEBpChhAxslLAW9kH0A2yMQFKY/edit?usp=sharing" TargetMode="External"/><Relationship Id="rId17" Type="http://schemas.openxmlformats.org/officeDocument/2006/relationships/hyperlink" Target="https://www.cdc.gov/coronavirus/2019-ncov/community/cleaning-disinfecting-decision-tool.html" TargetMode="External"/><Relationship Id="rId2" Type="http://schemas.openxmlformats.org/officeDocument/2006/relationships/styles" Target="styles.xml"/><Relationship Id="rId16" Type="http://schemas.openxmlformats.org/officeDocument/2006/relationships/hyperlink" Target="https://idph.iowa.gov/Emerging-Health-Issues/Novel-Coronavirus/Communication-Resources" TargetMode="External"/><Relationship Id="rId1" Type="http://schemas.openxmlformats.org/officeDocument/2006/relationships/numbering" Target="numbering.xml"/><Relationship Id="rId6" Type="http://schemas.openxmlformats.org/officeDocument/2006/relationships/hyperlink" Target="https://www.cdc.gov/coronavirus/2019-ncov/community/schools-childcare/Schools-Decision-Tree.pdf" TargetMode="External"/><Relationship Id="rId11" Type="http://schemas.openxmlformats.org/officeDocument/2006/relationships/hyperlink" Target="https://docs.google.com/document/d/19ESn9Cogk7o6XPhOa4dVcCDDjEUURne3kNZzJk3jhXk/edit?usp=sharing" TargetMode="External"/><Relationship Id="rId5" Type="http://schemas.openxmlformats.org/officeDocument/2006/relationships/hyperlink" Target="http://cdc.gov/coronavirus/2019-ncov/community/schools-childcare/schools.html" TargetMode="External"/><Relationship Id="rId15" Type="http://schemas.openxmlformats.org/officeDocument/2006/relationships/hyperlink" Target="https://docs.google.com/document/d/13T-QxQ6-Pj83NvAx5TAxzGLZdSMyalQqEcN4geQ2rhQ/edit?usp=sharing" TargetMode="External"/><Relationship Id="rId10" Type="http://schemas.openxmlformats.org/officeDocument/2006/relationships/hyperlink" Target="https://training.aealearningonline.org/courseRegister.php?course_num=AD0007999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raining.aealearningonline.org/courseRegister.php?course_num=WS00049999" TargetMode="External"/><Relationship Id="rId14" Type="http://schemas.openxmlformats.org/officeDocument/2006/relationships/hyperlink" Target="https://docs.google.com/presentation/d/1bRJtcU6UERcBVLo0lseywlFRKCyr01tjqweTFaP_zBo/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1401</Words>
  <Characters>7992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2020-07-30T17:59:00Z</dcterms:created>
  <dcterms:modified xsi:type="dcterms:W3CDTF">2020-07-30T18:00:00Z</dcterms:modified>
</cp:coreProperties>
</file>